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AE32F" w14:textId="578926E2" w:rsidR="00C43023" w:rsidRPr="00C43023" w:rsidRDefault="00C43023" w:rsidP="00C43023">
      <w:pPr>
        <w:spacing w:line="360" w:lineRule="auto"/>
        <w:jc w:val="both"/>
        <w:rPr>
          <w:rFonts w:ascii="Arial" w:hAnsi="Arial" w:cs="Arial"/>
        </w:rPr>
      </w:pPr>
      <w:r w:rsidRPr="00C43023">
        <w:rPr>
          <w:rFonts w:ascii="Arial" w:hAnsi="Arial" w:cs="Arial"/>
        </w:rPr>
        <w:t xml:space="preserve">Cinquant’anni fa, il 2 settembre 1973, moriva John Ronald </w:t>
      </w:r>
      <w:proofErr w:type="spellStart"/>
      <w:r w:rsidRPr="00C43023">
        <w:rPr>
          <w:rFonts w:ascii="Arial" w:hAnsi="Arial" w:cs="Arial"/>
        </w:rPr>
        <w:t>Reuel</w:t>
      </w:r>
      <w:proofErr w:type="spellEnd"/>
      <w:r w:rsidRPr="00C43023">
        <w:rPr>
          <w:rFonts w:ascii="Arial" w:hAnsi="Arial" w:cs="Arial"/>
        </w:rPr>
        <w:t xml:space="preserve"> Tolkien, scrittore e autore dalla grande potenza evocativa che, attraverso i suoi romanzi, osservava la realtà in maniera autentica e vera. È considerato, a buon diritto, un innovatore di generi e padre assoluto della favola contemporanea, nonché conoscitore dei pensieri che scuotono l’animo umano e cantore della bellezza di cui l’uomo è capace e da cui è circondato. Per i grandi valori umani di cui è stato portatore nella vita e che si rispecchiano nelle sue opere, abbiamo deciso di organizzare una mostra, di ampio respiro, che partirà da un luogo unico della Capitale, la Galleria Nazionale d’Arte Moderna e Contemporanea, custode di un ricco e pregevole patrimonio di opere d’arte degli ultimi due secoli. Quando abbiamo iniziato a lavorare al progetto, sapevo quanto fosse importante curare e coordinare al meglio l’organizzazione generale per fare conoscere al grande pubblico la parabola di un vero gigante della scrittura, non solo fantasy, in occasione del cinquantesimo dalla morte. Grazie all’intuizione del Ministro Gennaro Sangiuliano che ne ha deciso e sostenuto la realizzazione, al curatore Oronzo Cilli, al co- curatore e organizzatore Alessandro Nicosia che ne hanno seguito nei minimi dettagli lo sviluppo, e alla direttrice del Museo Cristiana Collu che si è subito resa disponibile a ospitare la rassegna, sarà possibile visitare il percorso espositivo senza alcun biglietto extra, ma semplicemente con il classico biglietto della GNAM.</w:t>
      </w:r>
    </w:p>
    <w:p w14:paraId="343E57DE" w14:textId="0038BAA4" w:rsidR="00C43023" w:rsidRPr="00C43023" w:rsidRDefault="00C43023" w:rsidP="00C43023">
      <w:pPr>
        <w:spacing w:line="360" w:lineRule="auto"/>
        <w:jc w:val="both"/>
        <w:rPr>
          <w:rFonts w:ascii="Arial" w:hAnsi="Arial" w:cs="Arial"/>
        </w:rPr>
      </w:pPr>
      <w:r w:rsidRPr="00C43023">
        <w:rPr>
          <w:rFonts w:ascii="Arial" w:hAnsi="Arial" w:cs="Arial"/>
        </w:rPr>
        <w:t>Avvicinarsi al mondo di Tolkien è quanto di più semplice e immediato possiate immaginarvi. Grazie ai suoi studi e alle sue letture, l’autore ha creato il mondo magico della Terra di Mezzo, per il quale ha ideato nuove lingue allo scopo di renderlo più realistico e ha narrato le straordinarie avventure degli Hobbit e degli altri abitanti di questo regno fantastico. Innamorato dell’Italia e dell’italiano, dalla sua incisiva penna e dall’inesauribile fantasia sono nati racconti di successo planetario come Il Signore degli Anelli, Lo Hobbit e Il Silmarillion, titoli impressi nella memoria collettiva, alcuni trasposti sul grande schermo e in televisione. La mostra è il frutto di un lavoro lungo, complesso e difficile ma allo stesso tempo entusiasmante, necessario per rivelare quanto</w:t>
      </w:r>
    </w:p>
    <w:p w14:paraId="56BD9F43" w14:textId="77777777" w:rsidR="00C43023" w:rsidRPr="00C43023" w:rsidRDefault="00C43023" w:rsidP="00C43023">
      <w:pPr>
        <w:spacing w:line="360" w:lineRule="auto"/>
        <w:jc w:val="both"/>
        <w:rPr>
          <w:rFonts w:ascii="Arial" w:hAnsi="Arial" w:cs="Arial"/>
        </w:rPr>
      </w:pPr>
      <w:r w:rsidRPr="00C43023">
        <w:rPr>
          <w:rFonts w:ascii="Arial" w:hAnsi="Arial" w:cs="Arial"/>
        </w:rPr>
        <w:t>i suoi romanzi siano fedeli al suo ideale estetico che lo ha portato a individuare nel mito la via poetica privilegiata per osservare la realtà in maniera più autentica e piena.</w:t>
      </w:r>
    </w:p>
    <w:p w14:paraId="7C7CDC12" w14:textId="31C6E48F" w:rsidR="00C43023" w:rsidRPr="00C43023" w:rsidRDefault="00C43023" w:rsidP="00C43023">
      <w:pPr>
        <w:spacing w:line="360" w:lineRule="auto"/>
        <w:jc w:val="both"/>
        <w:rPr>
          <w:rFonts w:ascii="Arial" w:hAnsi="Arial" w:cs="Arial"/>
        </w:rPr>
      </w:pPr>
      <w:r w:rsidRPr="00C43023">
        <w:rPr>
          <w:rFonts w:ascii="Arial" w:hAnsi="Arial" w:cs="Arial"/>
        </w:rPr>
        <w:t xml:space="preserve">Per poterlo raccontare al meglio, sin dall’inizio abbiamo scelto come titolo “Tolkien. Uomo, Professore, Autore”: non ci siamo limitati a delineare le peculiarità di un autore immortale e </w:t>
      </w:r>
      <w:r w:rsidRPr="00C43023">
        <w:rPr>
          <w:rFonts w:ascii="Arial" w:hAnsi="Arial" w:cs="Arial"/>
        </w:rPr>
        <w:lastRenderedPageBreak/>
        <w:t>moderno, che ha lasciato un segno nella letteratura, ma ci siamo soffermati sull’uomo visto in tutte le sue sfaccettature. Ed è proprio la centralità delle cose che sono “più permanenti e fondamentali” che permette alla sua opera di resistere brillantemente alla prova del tempo. Uno spazio significativo della mostra è poi dedicato all’uomo, insieme ai tanti documenti, immagini, testimonianze, proiezioni dei film ispirati alla sua narrativa e ricostruzioni virtuali. Si potranno vedere anche prime edizioni dei suoi libri e poi fumetti, serie animate e giochi a lui dedicati. Il pubblico potrà esplorare l’universo unico e spettacolare di un autore che ha plasmato la nostra cultura.</w:t>
      </w:r>
    </w:p>
    <w:p w14:paraId="5D139599" w14:textId="77777777" w:rsidR="00C43023" w:rsidRDefault="00C43023" w:rsidP="00C43023"/>
    <w:p w14:paraId="15A89A6B" w14:textId="77777777" w:rsidR="00C43023" w:rsidRPr="00C43023" w:rsidRDefault="00C43023" w:rsidP="00C43023"/>
    <w:p w14:paraId="535F008C" w14:textId="1C95C605" w:rsidR="00C43023" w:rsidRPr="00C43023" w:rsidRDefault="00195D2B" w:rsidP="00195D2B">
      <w:pPr>
        <w:ind w:left="708" w:firstLine="708"/>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C43023" w:rsidRPr="00C43023">
        <w:rPr>
          <w:rFonts w:ascii="Arial" w:hAnsi="Arial" w:cs="Arial"/>
        </w:rPr>
        <w:t>Mario Turetta</w:t>
      </w:r>
    </w:p>
    <w:p w14:paraId="5DCD6E48" w14:textId="38DA72C0" w:rsidR="00195D2B" w:rsidRDefault="00195D2B" w:rsidP="00195D2B">
      <w:pPr>
        <w:jc w:val="center"/>
        <w:rPr>
          <w:rFonts w:ascii="Arial" w:hAnsi="Arial" w:cs="Arial"/>
          <w:i/>
          <w:iCs/>
        </w:rPr>
      </w:pPr>
      <w:r>
        <w:rPr>
          <w:rFonts w:ascii="Arial" w:hAnsi="Arial" w:cs="Arial"/>
          <w:i/>
          <w:iCs/>
        </w:rPr>
        <w:t xml:space="preserve">                                                                                                         </w:t>
      </w:r>
      <w:r w:rsidR="00C43023" w:rsidRPr="00C43023">
        <w:rPr>
          <w:rFonts w:ascii="Arial" w:hAnsi="Arial" w:cs="Arial"/>
          <w:i/>
          <w:iCs/>
        </w:rPr>
        <w:t xml:space="preserve">Segretario Generale </w:t>
      </w:r>
    </w:p>
    <w:p w14:paraId="7EA4DF43" w14:textId="3AEBB8A8" w:rsidR="00C43023" w:rsidRPr="00C43023" w:rsidRDefault="00195D2B" w:rsidP="00C43023">
      <w:pPr>
        <w:jc w:val="right"/>
        <w:rPr>
          <w:rFonts w:ascii="Arial" w:hAnsi="Arial" w:cs="Arial"/>
          <w:i/>
          <w:iCs/>
        </w:rPr>
      </w:pPr>
      <w:r>
        <w:rPr>
          <w:rFonts w:ascii="Arial" w:hAnsi="Arial" w:cs="Arial"/>
          <w:i/>
          <w:iCs/>
        </w:rPr>
        <w:t xml:space="preserve">   </w:t>
      </w:r>
      <w:r w:rsidR="00C43023" w:rsidRPr="00C43023">
        <w:rPr>
          <w:rFonts w:ascii="Arial" w:hAnsi="Arial" w:cs="Arial"/>
          <w:i/>
          <w:iCs/>
        </w:rPr>
        <w:t>Ministero della Cultura</w:t>
      </w:r>
    </w:p>
    <w:p w14:paraId="05601BA6" w14:textId="642702C0" w:rsidR="005C3DBE" w:rsidRPr="00C43023" w:rsidRDefault="005C3DBE" w:rsidP="00C43023"/>
    <w:sectPr w:rsidR="005C3DBE" w:rsidRPr="00C43023" w:rsidSect="00C43023">
      <w:headerReference w:type="default" r:id="rId6"/>
      <w:pgSz w:w="11906" w:h="16838"/>
      <w:pgMar w:top="2835"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5CA37" w14:textId="77777777" w:rsidR="005C3DBE" w:rsidRDefault="005C3DBE" w:rsidP="005C3DBE">
      <w:r>
        <w:separator/>
      </w:r>
    </w:p>
  </w:endnote>
  <w:endnote w:type="continuationSeparator" w:id="0">
    <w:p w14:paraId="6AFB54BD" w14:textId="77777777" w:rsidR="005C3DBE" w:rsidRDefault="005C3DBE" w:rsidP="005C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DDD0D" w14:textId="77777777" w:rsidR="005C3DBE" w:rsidRDefault="005C3DBE" w:rsidP="005C3DBE">
      <w:r>
        <w:separator/>
      </w:r>
    </w:p>
  </w:footnote>
  <w:footnote w:type="continuationSeparator" w:id="0">
    <w:p w14:paraId="5F335A6A" w14:textId="77777777" w:rsidR="005C3DBE" w:rsidRDefault="005C3DBE" w:rsidP="005C3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8FB0" w14:textId="3B0E7E49" w:rsidR="005C3DBE" w:rsidRPr="005C3DBE" w:rsidRDefault="005C3DBE" w:rsidP="005C3DBE">
    <w:pPr>
      <w:pStyle w:val="Intestazione"/>
    </w:pPr>
    <w:r>
      <w:rPr>
        <w:noProof/>
      </w:rPr>
      <w:drawing>
        <wp:inline distT="0" distB="0" distL="0" distR="0" wp14:anchorId="360F8712" wp14:editId="29B5DC0E">
          <wp:extent cx="6120130" cy="1017270"/>
          <wp:effectExtent l="0" t="0" r="0" b="0"/>
          <wp:docPr id="977089280" name="Immagine 977089280" descr="Immagine che contiene testo, Carattere, bian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93559" name="Immagine 1" descr="Immagine che contiene testo, Carattere, bian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20130" cy="10172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BE"/>
    <w:rsid w:val="00195D2B"/>
    <w:rsid w:val="005C3DBE"/>
    <w:rsid w:val="00935DF4"/>
    <w:rsid w:val="00950F35"/>
    <w:rsid w:val="00A734BA"/>
    <w:rsid w:val="00C43023"/>
    <w:rsid w:val="00C911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0F885"/>
  <w15:chartTrackingRefBased/>
  <w15:docId w15:val="{657A0C81-FE4A-486D-8BA8-CC8FFE97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0F35"/>
    <w:pPr>
      <w:spacing w:after="0" w:line="240" w:lineRule="auto"/>
    </w:pPr>
    <w:rPr>
      <w:rFonts w:ascii="Times New Roman" w:eastAsia="Calibri"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3DB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IntestazioneCarattere">
    <w:name w:val="Intestazione Carattere"/>
    <w:basedOn w:val="Carpredefinitoparagrafo"/>
    <w:link w:val="Intestazione"/>
    <w:uiPriority w:val="99"/>
    <w:rsid w:val="005C3DBE"/>
  </w:style>
  <w:style w:type="paragraph" w:styleId="Pidipagina">
    <w:name w:val="footer"/>
    <w:basedOn w:val="Normale"/>
    <w:link w:val="PidipaginaCarattere"/>
    <w:uiPriority w:val="99"/>
    <w:unhideWhenUsed/>
    <w:rsid w:val="005C3DB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idipaginaCarattere">
    <w:name w:val="Piè di pagina Carattere"/>
    <w:basedOn w:val="Carpredefinitoparagrafo"/>
    <w:link w:val="Pidipagina"/>
    <w:uiPriority w:val="99"/>
    <w:rsid w:val="005C3DBE"/>
  </w:style>
  <w:style w:type="character" w:styleId="Collegamentoipertestuale">
    <w:name w:val="Hyperlink"/>
    <w:uiPriority w:val="99"/>
    <w:unhideWhenUsed/>
    <w:rsid w:val="00950F35"/>
    <w:rPr>
      <w:color w:val="0000FF"/>
      <w:u w:val="single"/>
    </w:rPr>
  </w:style>
  <w:style w:type="paragraph" w:customStyle="1" w:styleId="Didefault">
    <w:name w:val="Di default"/>
    <w:rsid w:val="00950F3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it-IT"/>
      <w14:ligatures w14:val="none"/>
    </w:rPr>
  </w:style>
  <w:style w:type="paragraph" w:styleId="Corpotesto">
    <w:name w:val="Body Text"/>
    <w:basedOn w:val="Normale"/>
    <w:link w:val="CorpotestoCarattere"/>
    <w:uiPriority w:val="1"/>
    <w:qFormat/>
    <w:rsid w:val="00C43023"/>
    <w:pPr>
      <w:widowControl w:val="0"/>
      <w:autoSpaceDE w:val="0"/>
      <w:autoSpaceDN w:val="0"/>
    </w:pPr>
    <w:rPr>
      <w:rFonts w:eastAsia="Times New Roman"/>
      <w:sz w:val="23"/>
      <w:szCs w:val="23"/>
      <w:lang w:eastAsia="en-US"/>
    </w:rPr>
  </w:style>
  <w:style w:type="character" w:customStyle="1" w:styleId="CorpotestoCarattere">
    <w:name w:val="Corpo testo Carattere"/>
    <w:basedOn w:val="Carpredefinitoparagrafo"/>
    <w:link w:val="Corpotesto"/>
    <w:uiPriority w:val="1"/>
    <w:rsid w:val="00C43023"/>
    <w:rPr>
      <w:rFonts w:ascii="Times New Roman" w:eastAsia="Times New Roman" w:hAnsi="Times New Roman" w:cs="Times New Roman"/>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Scaramella</dc:creator>
  <cp:keywords/>
  <dc:description/>
  <cp:lastModifiedBy>MIRKO MARZANO</cp:lastModifiedBy>
  <cp:revision>3</cp:revision>
  <cp:lastPrinted>2023-11-02T12:48:00Z</cp:lastPrinted>
  <dcterms:created xsi:type="dcterms:W3CDTF">2023-11-06T18:57:00Z</dcterms:created>
  <dcterms:modified xsi:type="dcterms:W3CDTF">2023-11-06T19:14:00Z</dcterms:modified>
</cp:coreProperties>
</file>