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1503" w14:textId="77777777" w:rsidR="00950F35" w:rsidRDefault="00950F35" w:rsidP="00950F35">
      <w:pPr>
        <w:pStyle w:val="Didefault"/>
        <w:spacing w:before="0" w:line="240" w:lineRule="auto"/>
        <w:jc w:val="center"/>
        <w:rPr>
          <w:rFonts w:ascii="Arial" w:hAnsi="Arial" w:cs="Arial"/>
          <w:b/>
          <w:bCs/>
          <w:i/>
          <w:iCs/>
          <w:color w:val="222222"/>
          <w:sz w:val="36"/>
          <w:szCs w:val="36"/>
          <w:shd w:val="clear" w:color="auto" w:fill="FFFFFF"/>
        </w:rPr>
      </w:pPr>
    </w:p>
    <w:p w14:paraId="47A1783C" w14:textId="77777777" w:rsidR="00C91159" w:rsidRPr="00C91159" w:rsidRDefault="00C91159" w:rsidP="00C91159">
      <w:pPr>
        <w:spacing w:line="360" w:lineRule="auto"/>
        <w:ind w:left="-5"/>
        <w:jc w:val="both"/>
        <w:rPr>
          <w:rFonts w:ascii="Arial" w:hAnsi="Arial" w:cs="Arial"/>
        </w:rPr>
      </w:pPr>
      <w:r w:rsidRPr="00C91159">
        <w:rPr>
          <w:rFonts w:ascii="Arial" w:hAnsi="Arial" w:cs="Arial"/>
        </w:rPr>
        <w:t xml:space="preserve">C’è una differenza notevole tra John Ronald </w:t>
      </w:r>
      <w:proofErr w:type="spellStart"/>
      <w:r w:rsidRPr="00C91159">
        <w:rPr>
          <w:rFonts w:ascii="Arial" w:hAnsi="Arial" w:cs="Arial"/>
        </w:rPr>
        <w:t>Reuel</w:t>
      </w:r>
      <w:proofErr w:type="spellEnd"/>
      <w:r w:rsidRPr="00C91159">
        <w:rPr>
          <w:rFonts w:ascii="Arial" w:hAnsi="Arial" w:cs="Arial"/>
        </w:rPr>
        <w:t xml:space="preserve"> Tolkien e altri, pur eccellenti, autori: nel suo caso, non si pensa come prima cosa allo scrittore, ma al creatore di mondi.</w:t>
      </w:r>
    </w:p>
    <w:p w14:paraId="188E72A3" w14:textId="77777777" w:rsidR="00C91159" w:rsidRPr="00C91159" w:rsidRDefault="00C91159" w:rsidP="00C91159">
      <w:pPr>
        <w:spacing w:line="360" w:lineRule="auto"/>
        <w:ind w:left="-5"/>
        <w:jc w:val="both"/>
        <w:rPr>
          <w:rFonts w:ascii="Arial" w:hAnsi="Arial" w:cs="Arial"/>
        </w:rPr>
      </w:pPr>
      <w:r w:rsidRPr="00C91159">
        <w:rPr>
          <w:rFonts w:ascii="Arial" w:hAnsi="Arial" w:cs="Arial"/>
        </w:rPr>
        <w:t xml:space="preserve">Preminente studioso della lingua inglese antica, J. R. R. Tolkien ha toccato il cuore di milioni di lettori, raggiungendo una fama planetaria, un successo incondizionato e la residenza permanente nell’immaginario collettivo con </w:t>
      </w:r>
      <w:r w:rsidRPr="00C91159">
        <w:rPr>
          <w:rFonts w:ascii="Arial" w:hAnsi="Arial" w:cs="Arial"/>
          <w:i/>
        </w:rPr>
        <w:t>Lo Hobbit, Il Signore degli Anelli</w:t>
      </w:r>
      <w:r w:rsidRPr="00C91159">
        <w:rPr>
          <w:rFonts w:ascii="Arial" w:hAnsi="Arial" w:cs="Arial"/>
        </w:rPr>
        <w:t xml:space="preserve"> e </w:t>
      </w:r>
      <w:r w:rsidRPr="00C91159">
        <w:rPr>
          <w:rFonts w:ascii="Arial" w:hAnsi="Arial" w:cs="Arial"/>
          <w:i/>
        </w:rPr>
        <w:t>Il Silmarillion</w:t>
      </w:r>
      <w:r w:rsidRPr="00C91159">
        <w:rPr>
          <w:rFonts w:ascii="Arial" w:hAnsi="Arial" w:cs="Arial"/>
        </w:rPr>
        <w:t xml:space="preserve">: scritti ieri sulla carta di oggi con l’inchiostro di domani. </w:t>
      </w:r>
    </w:p>
    <w:p w14:paraId="2BD08CB7" w14:textId="77777777" w:rsidR="00C91159" w:rsidRPr="00C91159" w:rsidRDefault="00C91159" w:rsidP="00C91159">
      <w:pPr>
        <w:spacing w:line="360" w:lineRule="auto"/>
        <w:ind w:left="-5"/>
        <w:jc w:val="both"/>
        <w:rPr>
          <w:rFonts w:ascii="Arial" w:hAnsi="Arial" w:cs="Arial"/>
        </w:rPr>
      </w:pPr>
      <w:r w:rsidRPr="00C91159">
        <w:rPr>
          <w:rFonts w:ascii="Arial" w:hAnsi="Arial" w:cs="Arial"/>
        </w:rPr>
        <w:t xml:space="preserve">Ha ripreso antichi miti individuati in polverose pergamene, facendo vivere al Novecento una straordinaria </w:t>
      </w:r>
      <w:r w:rsidRPr="00C91159">
        <w:rPr>
          <w:rFonts w:ascii="Arial" w:hAnsi="Arial" w:cs="Arial"/>
          <w:i/>
          <w:iCs/>
        </w:rPr>
        <w:t>fiammata</w:t>
      </w:r>
      <w:r w:rsidRPr="00C91159">
        <w:rPr>
          <w:rFonts w:ascii="Arial" w:hAnsi="Arial" w:cs="Arial"/>
        </w:rPr>
        <w:t xml:space="preserve"> di cultura.</w:t>
      </w:r>
    </w:p>
    <w:p w14:paraId="7AB3167A" w14:textId="433875B5" w:rsidR="00C91159" w:rsidRPr="00C91159" w:rsidRDefault="00C91159" w:rsidP="00C91159">
      <w:pPr>
        <w:spacing w:line="360" w:lineRule="auto"/>
        <w:ind w:left="-5"/>
        <w:jc w:val="both"/>
        <w:rPr>
          <w:rFonts w:ascii="Arial" w:hAnsi="Arial" w:cs="Arial"/>
        </w:rPr>
      </w:pPr>
      <w:r w:rsidRPr="00C91159">
        <w:rPr>
          <w:rFonts w:ascii="Arial" w:hAnsi="Arial" w:cs="Arial"/>
        </w:rPr>
        <w:t xml:space="preserve">La grande esposizione </w:t>
      </w:r>
      <w:r w:rsidRPr="00AF31D7">
        <w:rPr>
          <w:rFonts w:ascii="Arial" w:hAnsi="Arial" w:cs="Arial"/>
          <w:i/>
          <w:iCs/>
        </w:rPr>
        <w:t>J.R.R. Tolkien</w:t>
      </w:r>
      <w:r w:rsidR="00AF31D7" w:rsidRPr="00AF31D7">
        <w:rPr>
          <w:rFonts w:ascii="Arial" w:hAnsi="Arial" w:cs="Arial"/>
          <w:i/>
          <w:iCs/>
        </w:rPr>
        <w:t>.</w:t>
      </w:r>
      <w:r w:rsidRPr="00AF31D7">
        <w:rPr>
          <w:rFonts w:ascii="Arial" w:hAnsi="Arial" w:cs="Arial"/>
          <w:i/>
          <w:iCs/>
        </w:rPr>
        <w:t xml:space="preserve"> Uomo, Professore, Autore</w:t>
      </w:r>
      <w:r w:rsidRPr="00C91159">
        <w:rPr>
          <w:rFonts w:ascii="Arial" w:hAnsi="Arial" w:cs="Arial"/>
        </w:rPr>
        <w:t>, promossa e voluta fortemente dal Ministro della Cultura, Gennaro Sangiuliano, nasce in occasione dei 50 anni dalla scomparsa dello scrittore: Oxford, Parigi, Milwaukee hanno celebrato a più riprese una delle personalità più ragguardevoli della narrativa mondiale. Della scelta di dedicargli un’esposizione in Italia sarebbe stato lieto, giacché ebbe a confessare: “Sono innamorato dell'italiano, e mi sento alquanto sperduto senza la possibilità di provare a parlarlo”, come si legge in una sua lettera che verrà esposta nella rassegna insieme a testimonianze dei suoi viaggi in Italia - a Venezia e Assisi nel 1955 e, ancora, a Stromboli, Civitavecchia e Venezia nel 1966</w:t>
      </w:r>
      <w:r w:rsidR="00AF31D7">
        <w:rPr>
          <w:rFonts w:ascii="Arial" w:hAnsi="Arial" w:cs="Arial"/>
        </w:rPr>
        <w:t xml:space="preserve"> </w:t>
      </w:r>
      <w:r w:rsidRPr="00C91159">
        <w:rPr>
          <w:rFonts w:ascii="Arial" w:hAnsi="Arial" w:cs="Arial"/>
        </w:rPr>
        <w:t>- ai tanti contatti, diretti e indiretti, e alla conoscenza di studiosi e intellettuali italiani.</w:t>
      </w:r>
    </w:p>
    <w:p w14:paraId="437249E5" w14:textId="77777777" w:rsidR="00C91159" w:rsidRPr="00C91159" w:rsidRDefault="00C91159" w:rsidP="00C91159">
      <w:pPr>
        <w:spacing w:line="360" w:lineRule="auto"/>
        <w:ind w:left="-5"/>
        <w:jc w:val="both"/>
        <w:rPr>
          <w:rFonts w:ascii="Arial" w:hAnsi="Arial" w:cs="Arial"/>
        </w:rPr>
      </w:pPr>
      <w:r w:rsidRPr="00C91159">
        <w:rPr>
          <w:rFonts w:ascii="Arial" w:hAnsi="Arial" w:cs="Arial"/>
        </w:rPr>
        <w:t xml:space="preserve">Il prestigio è nella scelta della cornice, la Galleria Nazionale d’Arte Moderna e Contemporanea; la gratuità dell’ingresso per i visitatori si deve al </w:t>
      </w:r>
      <w:proofErr w:type="spellStart"/>
      <w:r w:rsidRPr="00C91159">
        <w:rPr>
          <w:rFonts w:ascii="Arial" w:hAnsi="Arial" w:cs="Arial"/>
        </w:rPr>
        <w:t>MiC</w:t>
      </w:r>
      <w:proofErr w:type="spellEnd"/>
      <w:r w:rsidRPr="00C91159">
        <w:rPr>
          <w:rFonts w:ascii="Arial" w:hAnsi="Arial" w:cs="Arial"/>
        </w:rPr>
        <w:t>, che non ha previsto integrazioni sul biglietto d’accesso agli spazi museali; la visione universale promette un accesso globale all’uomo, all’autore e al mito Tolkien. Nell’impostazione metodologica del progetto espositivo abbiamo voluto una trattazione colta e insieme spettacolare, scientifica ma anche divertente. Dopo la Capitale, la mostra si sposterà a Napoli e in altre città del Belpaese che l’hanno richiesta.</w:t>
      </w:r>
    </w:p>
    <w:p w14:paraId="1289AE89" w14:textId="77777777" w:rsidR="00C91159" w:rsidRPr="00C91159" w:rsidRDefault="00C91159" w:rsidP="00C91159">
      <w:pPr>
        <w:spacing w:line="360" w:lineRule="auto"/>
        <w:ind w:left="-5"/>
        <w:jc w:val="both"/>
        <w:rPr>
          <w:rFonts w:ascii="Arial" w:hAnsi="Arial" w:cs="Arial"/>
        </w:rPr>
      </w:pPr>
      <w:r w:rsidRPr="00C91159">
        <w:rPr>
          <w:rFonts w:ascii="Arial" w:hAnsi="Arial" w:cs="Arial"/>
        </w:rPr>
        <w:t xml:space="preserve">Non sarebbe stata programmata e realizzata questa esposizione senza i prestatori di cui orgogliosamente possiamo fregiarci: internazionali, eccellenti e straordinari, atti a portare a Roma il miglior Tolkien di questa Terra. Tra i maggiori, </w:t>
      </w:r>
      <w:r w:rsidRPr="00C91159">
        <w:rPr>
          <w:rFonts w:ascii="Arial" w:hAnsi="Arial" w:cs="Arial"/>
          <w:i/>
          <w:iCs/>
        </w:rPr>
        <w:t>The Tolkien Society</w:t>
      </w:r>
      <w:r w:rsidRPr="00C91159">
        <w:rPr>
          <w:rFonts w:ascii="Arial" w:hAnsi="Arial" w:cs="Arial"/>
        </w:rPr>
        <w:t xml:space="preserve">, </w:t>
      </w:r>
      <w:r w:rsidRPr="00C91159">
        <w:rPr>
          <w:rFonts w:ascii="Arial" w:hAnsi="Arial" w:cs="Arial"/>
          <w:i/>
          <w:iCs/>
        </w:rPr>
        <w:t>University of Reading</w:t>
      </w:r>
      <w:r w:rsidRPr="00C91159">
        <w:rPr>
          <w:rFonts w:ascii="Arial" w:hAnsi="Arial" w:cs="Arial"/>
        </w:rPr>
        <w:t xml:space="preserve">, l’Université de </w:t>
      </w:r>
      <w:proofErr w:type="spellStart"/>
      <w:r w:rsidRPr="00C91159">
        <w:rPr>
          <w:rFonts w:ascii="Arial" w:hAnsi="Arial" w:cs="Arial"/>
        </w:rPr>
        <w:t>Liège</w:t>
      </w:r>
      <w:proofErr w:type="spellEnd"/>
      <w:r w:rsidRPr="00C91159">
        <w:rPr>
          <w:rFonts w:ascii="Arial" w:hAnsi="Arial" w:cs="Arial"/>
        </w:rPr>
        <w:t xml:space="preserve">, la </w:t>
      </w:r>
      <w:r w:rsidRPr="00C91159">
        <w:rPr>
          <w:rFonts w:ascii="Arial" w:hAnsi="Arial" w:cs="Arial"/>
          <w:i/>
          <w:iCs/>
        </w:rPr>
        <w:t>Fondazione Arnoldo e Alberto Mondadori</w:t>
      </w:r>
      <w:r w:rsidRPr="00C91159">
        <w:rPr>
          <w:rFonts w:ascii="Arial" w:hAnsi="Arial" w:cs="Arial"/>
        </w:rPr>
        <w:t xml:space="preserve">, la </w:t>
      </w:r>
      <w:r w:rsidRPr="00C91159">
        <w:rPr>
          <w:rFonts w:ascii="Arial" w:hAnsi="Arial" w:cs="Arial"/>
          <w:i/>
          <w:iCs/>
        </w:rPr>
        <w:t>Fondazione Biblioteca Benedetto Croce</w:t>
      </w:r>
      <w:r w:rsidRPr="00C91159">
        <w:rPr>
          <w:rFonts w:ascii="Arial" w:hAnsi="Arial" w:cs="Arial"/>
        </w:rPr>
        <w:t xml:space="preserve">, il </w:t>
      </w:r>
      <w:r w:rsidRPr="00C91159">
        <w:rPr>
          <w:rFonts w:ascii="Arial" w:hAnsi="Arial" w:cs="Arial"/>
          <w:i/>
          <w:iCs/>
        </w:rPr>
        <w:t>Venerabile Collegio Inglese</w:t>
      </w:r>
      <w:r w:rsidRPr="00C91159">
        <w:rPr>
          <w:rFonts w:ascii="Arial" w:hAnsi="Arial" w:cs="Arial"/>
        </w:rPr>
        <w:t>.</w:t>
      </w:r>
    </w:p>
    <w:p w14:paraId="6DB49575" w14:textId="77777777" w:rsidR="00C91159" w:rsidRDefault="00C91159" w:rsidP="00C91159">
      <w:pPr>
        <w:spacing w:line="360" w:lineRule="auto"/>
        <w:ind w:left="-5"/>
        <w:jc w:val="both"/>
        <w:rPr>
          <w:rFonts w:ascii="Arial" w:hAnsi="Arial" w:cs="Arial"/>
        </w:rPr>
      </w:pPr>
    </w:p>
    <w:p w14:paraId="18AA4B02" w14:textId="77777777" w:rsidR="00C91159" w:rsidRDefault="00C91159" w:rsidP="00C91159">
      <w:pPr>
        <w:spacing w:line="360" w:lineRule="auto"/>
        <w:ind w:left="-5"/>
        <w:jc w:val="both"/>
        <w:rPr>
          <w:rFonts w:ascii="Arial" w:hAnsi="Arial" w:cs="Arial"/>
        </w:rPr>
      </w:pPr>
    </w:p>
    <w:p w14:paraId="46F9772A" w14:textId="43D68B49" w:rsidR="00C91159" w:rsidRPr="00C91159" w:rsidRDefault="00C91159" w:rsidP="00C91159">
      <w:pPr>
        <w:spacing w:line="360" w:lineRule="auto"/>
        <w:ind w:left="-5"/>
        <w:jc w:val="both"/>
        <w:rPr>
          <w:rFonts w:ascii="Arial" w:hAnsi="Arial" w:cs="Arial"/>
        </w:rPr>
      </w:pPr>
      <w:r w:rsidRPr="00C91159">
        <w:rPr>
          <w:rFonts w:ascii="Arial" w:hAnsi="Arial" w:cs="Arial"/>
        </w:rPr>
        <w:t xml:space="preserve">Mi piace chiudere con l’auspicio che John Ronald </w:t>
      </w:r>
      <w:proofErr w:type="spellStart"/>
      <w:r w:rsidRPr="00C91159">
        <w:rPr>
          <w:rFonts w:ascii="Arial" w:hAnsi="Arial" w:cs="Arial"/>
        </w:rPr>
        <w:t>Reuel</w:t>
      </w:r>
      <w:proofErr w:type="spellEnd"/>
      <w:r w:rsidRPr="00C91159">
        <w:rPr>
          <w:rFonts w:ascii="Arial" w:hAnsi="Arial" w:cs="Arial"/>
        </w:rPr>
        <w:t xml:space="preserve"> Tolkien ci ha lasciato in dote: “Il mondo è davvero pieno di pericoli, e vi sono molti posti oscuri; ma si trovano ancora delle cose belle, e nonostante che l'amore sia ovunque mescolato al dolore, esso cresce forse più forte”.</w:t>
      </w:r>
    </w:p>
    <w:p w14:paraId="6B5D6557" w14:textId="77777777" w:rsidR="00C91159" w:rsidRPr="00C91159" w:rsidRDefault="00C91159" w:rsidP="00C91159">
      <w:pPr>
        <w:spacing w:line="360" w:lineRule="auto"/>
        <w:ind w:left="-5"/>
        <w:jc w:val="both"/>
        <w:rPr>
          <w:rFonts w:ascii="Arial" w:hAnsi="Arial" w:cs="Arial"/>
        </w:rPr>
      </w:pPr>
      <w:r w:rsidRPr="00C91159">
        <w:rPr>
          <w:rFonts w:ascii="Arial" w:hAnsi="Arial" w:cs="Arial"/>
        </w:rPr>
        <w:t xml:space="preserve">Nella mia carriera ho curato/organizzato tante mostre celebrative; questa di Tolkien mi ha entusiasmato, direi persino catturato, perché mi ha dato accesso a un mondo fantastico, fantasmagorico in cui tutti, e per primi voi, sono i benvenuti. </w:t>
      </w:r>
    </w:p>
    <w:p w14:paraId="7905A7B3" w14:textId="77777777" w:rsidR="00C91159" w:rsidRPr="00C91159" w:rsidRDefault="00C91159" w:rsidP="00C91159">
      <w:pPr>
        <w:spacing w:line="360" w:lineRule="auto"/>
        <w:ind w:left="-5"/>
        <w:jc w:val="both"/>
        <w:rPr>
          <w:rFonts w:ascii="Arial" w:hAnsi="Arial" w:cs="Arial"/>
        </w:rPr>
      </w:pPr>
      <w:r w:rsidRPr="00C91159">
        <w:rPr>
          <w:rFonts w:ascii="Arial" w:hAnsi="Arial" w:cs="Arial"/>
        </w:rPr>
        <w:t>Infine, un sentito ringraziamento a quanti hanno collaborato fattivamente alla costruzione di questa prestigiosa intrapresa: all’amico Oronzo Cilli, straordinario conoscitore del mondo tolkeniano; alla mia squadra, con mia figlia Federica che tanto si è impegnata e, naturalmente, al Segretariato Generale del Ministero della Cultura che ha coordinato il progetto.</w:t>
      </w:r>
    </w:p>
    <w:p w14:paraId="68FF69D9" w14:textId="77777777" w:rsidR="00C91159" w:rsidRDefault="00C91159" w:rsidP="00C91159">
      <w:pPr>
        <w:spacing w:line="360" w:lineRule="auto"/>
        <w:ind w:left="-5"/>
        <w:jc w:val="both"/>
        <w:rPr>
          <w:rFonts w:ascii="Arial" w:hAnsi="Arial" w:cs="Arial"/>
        </w:rPr>
      </w:pPr>
    </w:p>
    <w:p w14:paraId="3E56D7B9" w14:textId="77777777" w:rsidR="00A734BA" w:rsidRPr="00C91159" w:rsidRDefault="00A734BA" w:rsidP="00C91159">
      <w:pPr>
        <w:spacing w:line="360" w:lineRule="auto"/>
        <w:ind w:left="-5"/>
        <w:jc w:val="both"/>
        <w:rPr>
          <w:rFonts w:ascii="Arial" w:hAnsi="Arial" w:cs="Arial"/>
        </w:rPr>
      </w:pPr>
    </w:p>
    <w:p w14:paraId="298C925C" w14:textId="77777777" w:rsidR="00C91159" w:rsidRPr="00C91159" w:rsidRDefault="00C91159" w:rsidP="00C91159">
      <w:pPr>
        <w:spacing w:line="360" w:lineRule="auto"/>
        <w:ind w:left="-5"/>
        <w:jc w:val="both"/>
        <w:rPr>
          <w:rFonts w:ascii="Arial" w:hAnsi="Arial" w:cs="Arial"/>
        </w:rPr>
      </w:pPr>
    </w:p>
    <w:p w14:paraId="10D795D0" w14:textId="5F67542B" w:rsidR="00C91159" w:rsidRPr="00C91159" w:rsidRDefault="00C91159" w:rsidP="00AF31D7">
      <w:pPr>
        <w:spacing w:line="276" w:lineRule="auto"/>
        <w:ind w:left="-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Pr="00C91159">
        <w:rPr>
          <w:rFonts w:ascii="Arial" w:hAnsi="Arial" w:cs="Arial"/>
        </w:rPr>
        <w:t>Alessandro Nicosia</w:t>
      </w:r>
    </w:p>
    <w:p w14:paraId="399AFD7E" w14:textId="77777777" w:rsidR="00C91159" w:rsidRPr="00A734BA" w:rsidRDefault="00C91159" w:rsidP="00AF31D7">
      <w:pPr>
        <w:spacing w:line="276" w:lineRule="auto"/>
        <w:ind w:left="-5"/>
        <w:jc w:val="right"/>
        <w:rPr>
          <w:rFonts w:ascii="Arial" w:hAnsi="Arial" w:cs="Arial"/>
          <w:i/>
          <w:iCs/>
        </w:rPr>
      </w:pPr>
      <w:r w:rsidRPr="00A734BA">
        <w:rPr>
          <w:rFonts w:ascii="Arial" w:hAnsi="Arial" w:cs="Arial"/>
          <w:i/>
          <w:iCs/>
        </w:rPr>
        <w:t>Co-curatore e Organizzatore della mostra</w:t>
      </w:r>
    </w:p>
    <w:p w14:paraId="05601BA6" w14:textId="642702C0" w:rsidR="005C3DBE" w:rsidRPr="005C3DBE" w:rsidRDefault="005C3DBE" w:rsidP="00C91159">
      <w:pPr>
        <w:pStyle w:val="Didefault"/>
        <w:spacing w:before="0" w:line="240" w:lineRule="auto"/>
        <w:jc w:val="center"/>
        <w:rPr>
          <w:rFonts w:ascii="Arial Nova" w:hAnsi="Arial Nova" w:cs="Arial"/>
        </w:rPr>
      </w:pPr>
    </w:p>
    <w:sectPr w:rsidR="005C3DBE" w:rsidRPr="005C3DBE" w:rsidSect="005C3DBE">
      <w:headerReference w:type="default" r:id="rId6"/>
      <w:pgSz w:w="11906" w:h="16838"/>
      <w:pgMar w:top="2552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CA37" w14:textId="77777777" w:rsidR="005C3DBE" w:rsidRDefault="005C3DBE" w:rsidP="005C3DBE">
      <w:r>
        <w:separator/>
      </w:r>
    </w:p>
  </w:endnote>
  <w:endnote w:type="continuationSeparator" w:id="0">
    <w:p w14:paraId="6AFB54BD" w14:textId="77777777" w:rsidR="005C3DBE" w:rsidRDefault="005C3DBE" w:rsidP="005C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DDD0D" w14:textId="77777777" w:rsidR="005C3DBE" w:rsidRDefault="005C3DBE" w:rsidP="005C3DBE">
      <w:r>
        <w:separator/>
      </w:r>
    </w:p>
  </w:footnote>
  <w:footnote w:type="continuationSeparator" w:id="0">
    <w:p w14:paraId="5F335A6A" w14:textId="77777777" w:rsidR="005C3DBE" w:rsidRDefault="005C3DBE" w:rsidP="005C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8FB0" w14:textId="3B0E7E49" w:rsidR="005C3DBE" w:rsidRPr="005C3DBE" w:rsidRDefault="005C3DBE" w:rsidP="005C3DBE">
    <w:pPr>
      <w:pStyle w:val="Intestazione"/>
    </w:pPr>
    <w:r>
      <w:rPr>
        <w:noProof/>
      </w:rPr>
      <w:drawing>
        <wp:inline distT="0" distB="0" distL="0" distR="0" wp14:anchorId="360F8712" wp14:editId="29B5DC0E">
          <wp:extent cx="6120130" cy="1017270"/>
          <wp:effectExtent l="0" t="0" r="0" b="0"/>
          <wp:docPr id="2106787667" name="Immagine 2106787667" descr="Immagine che contiene testo, Carattere, bian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793559" name="Immagine 1" descr="Immagine che contiene testo, Carattere, bian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17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BE"/>
    <w:rsid w:val="005C3DBE"/>
    <w:rsid w:val="00935DF4"/>
    <w:rsid w:val="00950F35"/>
    <w:rsid w:val="00A734BA"/>
    <w:rsid w:val="00AF31D7"/>
    <w:rsid w:val="00C9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0F885"/>
  <w15:chartTrackingRefBased/>
  <w15:docId w15:val="{657A0C81-FE4A-486D-8BA8-CC8FFE97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F3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3DB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DBE"/>
  </w:style>
  <w:style w:type="paragraph" w:styleId="Pidipagina">
    <w:name w:val="footer"/>
    <w:basedOn w:val="Normale"/>
    <w:link w:val="PidipaginaCarattere"/>
    <w:uiPriority w:val="99"/>
    <w:unhideWhenUsed/>
    <w:rsid w:val="005C3DB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DBE"/>
  </w:style>
  <w:style w:type="character" w:styleId="Collegamentoipertestuale">
    <w:name w:val="Hyperlink"/>
    <w:uiPriority w:val="99"/>
    <w:unhideWhenUsed/>
    <w:rsid w:val="00950F35"/>
    <w:rPr>
      <w:color w:val="0000FF"/>
      <w:u w:val="single"/>
    </w:rPr>
  </w:style>
  <w:style w:type="paragraph" w:customStyle="1" w:styleId="Didefault">
    <w:name w:val="Di default"/>
    <w:rsid w:val="00950F3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Scaramella</dc:creator>
  <cp:keywords/>
  <dc:description/>
  <cp:lastModifiedBy>MIRKO MARZANO</cp:lastModifiedBy>
  <cp:revision>4</cp:revision>
  <cp:lastPrinted>2023-11-02T12:48:00Z</cp:lastPrinted>
  <dcterms:created xsi:type="dcterms:W3CDTF">2023-11-02T12:48:00Z</dcterms:created>
  <dcterms:modified xsi:type="dcterms:W3CDTF">2023-11-07T07:30:00Z</dcterms:modified>
</cp:coreProperties>
</file>